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369786ED"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AC6FE8">
        <w:rPr>
          <w:b/>
          <w:bCs/>
          <w:sz w:val="32"/>
          <w:szCs w:val="32"/>
        </w:rPr>
        <w:t>PantaRhei</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7D82BD00" w:rsidR="002041E1" w:rsidRPr="00B514E7" w:rsidRDefault="002041E1" w:rsidP="006C7555">
      <w:pPr>
        <w:widowControl w:val="0"/>
        <w:autoSpaceDE w:val="0"/>
        <w:autoSpaceDN w:val="0"/>
        <w:adjustRightInd w:val="0"/>
        <w:contextualSpacing/>
      </w:pPr>
      <w:r>
        <w:t>Tento štatút súťaže „</w:t>
      </w:r>
      <w:r w:rsidR="00AC6FE8">
        <w:t>PantaRhei</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AC6FE8">
        <w:t>PantaRhei</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060DB029" w:rsidR="002041E1" w:rsidRPr="00B514E7" w:rsidRDefault="00863047" w:rsidP="006C7555">
      <w:pPr>
        <w:widowControl w:val="0"/>
        <w:autoSpaceDE w:val="0"/>
        <w:autoSpaceDN w:val="0"/>
        <w:adjustRightInd w:val="0"/>
        <w:contextualSpacing/>
      </w:pPr>
      <w:r>
        <w:t>Súťaž p</w:t>
      </w:r>
      <w:r w:rsidR="00DB2E34">
        <w:t xml:space="preserve">rebieha na území Slovenskej republiky od </w:t>
      </w:r>
      <w:r w:rsidR="00AC6FE8">
        <w:t>13</w:t>
      </w:r>
      <w:r w:rsidR="00DB2E34">
        <w:t>.</w:t>
      </w:r>
      <w:r w:rsidR="00AC6FE8">
        <w:t>3</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AC6FE8">
        <w:t>20</w:t>
      </w:r>
      <w:r w:rsidR="2C52808B">
        <w:t>.</w:t>
      </w:r>
      <w:r w:rsidR="00AC6FE8">
        <w:t>3</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7C1D453F" w14:textId="63A36C2E" w:rsidR="002041E1" w:rsidRPr="00B514E7" w:rsidRDefault="002041E1" w:rsidP="006C7555">
      <w:pPr>
        <w:widowControl w:val="0"/>
        <w:autoSpaceDE w:val="0"/>
        <w:autoSpaceDN w:val="0"/>
        <w:adjustRightInd w:val="0"/>
        <w:contextualSpacing/>
      </w:pPr>
    </w:p>
    <w:p w14:paraId="0F7A1B26" w14:textId="77777777" w:rsidR="00A75653" w:rsidRPr="00B514E7" w:rsidRDefault="00A75653" w:rsidP="006C7555">
      <w:pPr>
        <w:widowControl w:val="0"/>
        <w:autoSpaceDE w:val="0"/>
        <w:autoSpaceDN w:val="0"/>
        <w:adjustRightInd w:val="0"/>
        <w:contextualSpacing/>
      </w:pPr>
    </w:p>
    <w:p w14:paraId="7FF33773" w14:textId="3ADB0869" w:rsidR="3C9C03E8" w:rsidRPr="00B514E7" w:rsidRDefault="3C9C03E8" w:rsidP="3C9C03E8">
      <w:pPr>
        <w:rPr>
          <w:rFonts w:ascii="Cambria" w:eastAsia="Cambria" w:hAnsi="Cambria"/>
        </w:rPr>
      </w:pPr>
    </w:p>
    <w:p w14:paraId="193738B6" w14:textId="562BD149" w:rsidR="3C9C03E8" w:rsidRDefault="3C9C03E8" w:rsidP="3C9C03E8">
      <w:pPr>
        <w:rPr>
          <w:rFonts w:ascii="Cambria" w:eastAsia="Cambria" w:hAnsi="Cambria"/>
        </w:rPr>
      </w:pPr>
    </w:p>
    <w:p w14:paraId="6A08C6CB" w14:textId="6DBF3B73" w:rsidR="00AC6FE8" w:rsidRDefault="00AC6FE8" w:rsidP="3C9C03E8">
      <w:pPr>
        <w:rPr>
          <w:rFonts w:ascii="Cambria" w:eastAsia="Cambria" w:hAnsi="Cambria"/>
        </w:rPr>
      </w:pPr>
    </w:p>
    <w:p w14:paraId="5C58A595" w14:textId="4FD53A3E" w:rsidR="00AC6FE8" w:rsidRDefault="00AC6FE8" w:rsidP="3C9C03E8">
      <w:pPr>
        <w:rPr>
          <w:rFonts w:ascii="Cambria" w:eastAsia="Cambria" w:hAnsi="Cambria"/>
        </w:rPr>
      </w:pPr>
    </w:p>
    <w:p w14:paraId="422832B1" w14:textId="1B2D85CC" w:rsidR="00AC6FE8" w:rsidRDefault="00AC6FE8" w:rsidP="3C9C03E8">
      <w:pPr>
        <w:rPr>
          <w:rFonts w:ascii="Cambria" w:eastAsia="Cambria" w:hAnsi="Cambria"/>
        </w:rPr>
      </w:pPr>
    </w:p>
    <w:p w14:paraId="3C72A040" w14:textId="77777777" w:rsidR="00AC6FE8" w:rsidRPr="00B514E7" w:rsidRDefault="00AC6FE8"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lastRenderedPageBreak/>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76C070D1"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AC6FE8">
        <w:t>13</w:t>
      </w:r>
      <w:r w:rsidR="00307EE4">
        <w:t>.</w:t>
      </w:r>
      <w:r w:rsidR="00AC6FE8">
        <w:t>3</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5172BE8E" w14:textId="77777777" w:rsidR="00AC6FE8" w:rsidRPr="00AC6FE8" w:rsidRDefault="00A875D9" w:rsidP="00AC6FE8">
      <w:pPr>
        <w:rPr>
          <w:rFonts w:ascii="Times" w:hAnsi="Times"/>
        </w:rPr>
      </w:pPr>
      <w:r w:rsidRPr="0044419B">
        <w:rPr>
          <w:rFonts w:ascii="Times" w:hAnsi="Times"/>
        </w:rPr>
        <w:t>„</w:t>
      </w:r>
      <w:r w:rsidR="00AC6FE8" w:rsidRPr="00AC6FE8">
        <w:rPr>
          <w:rFonts w:ascii="Times" w:hAnsi="Times"/>
        </w:rPr>
        <w:t xml:space="preserve">Vyhrajte s PANTA RHEI- Sieť kníhkupectiev </w:t>
      </w:r>
      <w:r w:rsidR="00AC6FE8" w:rsidRPr="00AC6FE8">
        <w:rPr>
          <w:rFonts w:ascii="Segoe UI Emoji" w:hAnsi="Segoe UI Emoji" w:cs="Segoe UI Emoji"/>
        </w:rPr>
        <w:t>❤️</w:t>
      </w:r>
    </w:p>
    <w:p w14:paraId="3A05276D" w14:textId="77777777" w:rsidR="00AC6FE8" w:rsidRPr="00AC6FE8" w:rsidRDefault="00AC6FE8" w:rsidP="00AC6FE8">
      <w:pPr>
        <w:rPr>
          <w:rFonts w:ascii="Times" w:hAnsi="Times"/>
        </w:rPr>
      </w:pPr>
    </w:p>
    <w:p w14:paraId="72C65244" w14:textId="77777777" w:rsidR="00AC6FE8" w:rsidRPr="00AC6FE8" w:rsidRDefault="00AC6FE8" w:rsidP="00AC6FE8">
      <w:pPr>
        <w:rPr>
          <w:rFonts w:ascii="Times" w:hAnsi="Times"/>
        </w:rPr>
      </w:pPr>
      <w:r w:rsidRPr="00AC6FE8">
        <w:rPr>
          <w:rFonts w:ascii="Times" w:hAnsi="Times"/>
        </w:rPr>
        <w:t xml:space="preserve">Nechávate sa pravidelne unášať knižnými príbehmi? Nájdite si svojho nového favorita v Panta Rhei. Prichystali sme si pre vás exkluzívne vydanie úvodnej poviedky Zaklínač zo zbierky Posledné želanie. </w:t>
      </w:r>
      <w:r w:rsidRPr="00AC6FE8">
        <w:rPr>
          <w:rFonts w:ascii="Segoe UI Symbol" w:hAnsi="Segoe UI Symbol" w:cs="Segoe UI Symbol"/>
        </w:rPr>
        <w:t>🗡</w:t>
      </w:r>
      <w:r w:rsidRPr="00AC6FE8">
        <w:rPr>
          <w:rFonts w:ascii="Times" w:hAnsi="Times"/>
        </w:rPr>
        <w:t>️</w:t>
      </w:r>
      <w:r w:rsidRPr="00AC6FE8">
        <w:rPr>
          <w:rFonts w:ascii="Segoe UI Emoji" w:hAnsi="Segoe UI Emoji" w:cs="Segoe UI Emoji"/>
        </w:rPr>
        <w:t>✨</w:t>
      </w:r>
    </w:p>
    <w:p w14:paraId="3D4EFA75" w14:textId="77777777" w:rsidR="00AC6FE8" w:rsidRPr="00AC6FE8" w:rsidRDefault="00AC6FE8" w:rsidP="00AC6FE8">
      <w:pPr>
        <w:rPr>
          <w:rFonts w:ascii="Times" w:hAnsi="Times"/>
        </w:rPr>
      </w:pPr>
      <w:r w:rsidRPr="00AC6FE8">
        <w:rPr>
          <w:rFonts w:ascii="Times" w:hAnsi="Times"/>
        </w:rPr>
        <w:t xml:space="preserve">Napíšte nám, aký je váš najobľúbenejší knižný hrdina? </w:t>
      </w:r>
      <w:r w:rsidRPr="00AC6FE8">
        <w:rPr>
          <w:rFonts w:ascii="Segoe UI Emoji" w:hAnsi="Segoe UI Emoji" w:cs="Segoe UI Emoji"/>
        </w:rPr>
        <w:t>🥰</w:t>
      </w:r>
    </w:p>
    <w:p w14:paraId="19EB28CE" w14:textId="77777777" w:rsidR="00AC6FE8" w:rsidRPr="00AC6FE8" w:rsidRDefault="00AC6FE8" w:rsidP="00AC6FE8">
      <w:pPr>
        <w:rPr>
          <w:rFonts w:ascii="Times" w:hAnsi="Times"/>
        </w:rPr>
      </w:pPr>
    </w:p>
    <w:p w14:paraId="6D89398E" w14:textId="77777777" w:rsidR="00AC6FE8" w:rsidRPr="00AC6FE8" w:rsidRDefault="00AC6FE8" w:rsidP="00AC6FE8">
      <w:pPr>
        <w:rPr>
          <w:rFonts w:ascii="Times" w:hAnsi="Times"/>
        </w:rPr>
      </w:pPr>
      <w:r w:rsidRPr="00AC6FE8">
        <w:rPr>
          <w:rFonts w:ascii="Times" w:hAnsi="Times"/>
        </w:rPr>
        <w:t xml:space="preserve">Podmienky: </w:t>
      </w:r>
    </w:p>
    <w:p w14:paraId="4471EACE" w14:textId="77777777" w:rsidR="00AC6FE8" w:rsidRPr="00AC6FE8" w:rsidRDefault="00AC6FE8" w:rsidP="00AC6FE8">
      <w:pPr>
        <w:rPr>
          <w:rFonts w:ascii="Times" w:hAnsi="Times"/>
        </w:rPr>
      </w:pPr>
      <w:r w:rsidRPr="00AC6FE8">
        <w:rPr>
          <w:rFonts w:ascii="Segoe UI Emoji" w:hAnsi="Segoe UI Emoji" w:cs="Segoe UI Emoji"/>
        </w:rPr>
        <w:t>👉</w:t>
      </w:r>
      <w:r w:rsidRPr="00AC6FE8">
        <w:rPr>
          <w:rFonts w:ascii="Times" w:hAnsi="Times"/>
        </w:rPr>
        <w:t xml:space="preserve"> Odpoveď na otázku </w:t>
      </w:r>
    </w:p>
    <w:p w14:paraId="6149C22B" w14:textId="77777777" w:rsidR="00AC6FE8" w:rsidRPr="00AC6FE8" w:rsidRDefault="00AC6FE8" w:rsidP="00AC6FE8">
      <w:pPr>
        <w:rPr>
          <w:rFonts w:ascii="Times" w:hAnsi="Times"/>
        </w:rPr>
      </w:pPr>
    </w:p>
    <w:p w14:paraId="6DBF852D" w14:textId="18DB5D42" w:rsidR="00B45F5A" w:rsidRDefault="00AC6FE8" w:rsidP="00B9468F">
      <w:pPr>
        <w:rPr>
          <w:rFonts w:ascii="Times" w:hAnsi="Times" w:cs="Open Sans"/>
          <w:color w:val="1D2129"/>
        </w:rPr>
      </w:pPr>
      <w:r w:rsidRPr="00AC6FE8">
        <w:rPr>
          <w:rFonts w:ascii="Times" w:hAnsi="Times"/>
        </w:rPr>
        <w:t>Súťaž prebieha od 13. januára do 20. januára. Výherca si musí prebrať výhru osobne v nákupnom centre Bory Mall. Štatút nájdete tu: https://www.borymall.sk/sk/gdpr</w:t>
      </w:r>
      <w:r w:rsidR="00B9468F" w:rsidRPr="00B9468F">
        <w:rPr>
          <w:rFonts w:ascii="Times" w:hAnsi="Times" w:cs="Open Sans"/>
          <w:color w:val="1D2129"/>
        </w:rPr>
        <w:t>.</w:t>
      </w:r>
      <w:r w:rsidR="00416E32">
        <w:rPr>
          <w:rFonts w:ascii="Times" w:hAnsi="Times" w:cs="Open Sans"/>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05A5B17E" w14:textId="040012C5" w:rsidR="002E70DE" w:rsidRDefault="0080353A" w:rsidP="006C7555">
      <w:pPr>
        <w:widowControl w:val="0"/>
        <w:autoSpaceDE w:val="0"/>
        <w:autoSpaceDN w:val="0"/>
        <w:adjustRightInd w:val="0"/>
        <w:contextualSpacing/>
      </w:pPr>
      <w:r>
        <w:t>1</w:t>
      </w:r>
      <w:r w:rsidR="3C6E507D">
        <w:t xml:space="preserve">x </w:t>
      </w:r>
      <w:r w:rsidR="00AC6FE8">
        <w:t>kniha</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346BD5A9"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 xml:space="preserve">Žrebovanie sa uskutoční </w:t>
      </w:r>
      <w:r w:rsidR="00AC6FE8">
        <w:t>20</w:t>
      </w:r>
      <w:r w:rsidR="0C3F3FB5">
        <w:t>.</w:t>
      </w:r>
      <w:r w:rsidR="00AC6FE8">
        <w:t>3</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20CDB02C"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4C40C5">
        <w:t>facebook</w:t>
      </w:r>
      <w:r>
        <w:t xml:space="preserve"> pod profilom, s ktorým sa z</w:t>
      </w:r>
      <w:r w:rsidR="0034040F">
        <w:t>apojil do súťaže</w:t>
      </w:r>
      <w:r w:rsidR="00A66F32">
        <w:t>. I</w:t>
      </w:r>
      <w:r w:rsidR="00E26E76">
        <w:t xml:space="preserve">nformovaný bude najneskôr </w:t>
      </w:r>
      <w:r w:rsidR="00981DEE">
        <w:t xml:space="preserve">do </w:t>
      </w:r>
      <w:r w:rsidR="00AC6FE8">
        <w:t>20</w:t>
      </w:r>
      <w:r w:rsidR="00307EE4">
        <w:t>.</w:t>
      </w:r>
      <w:r w:rsidR="00AC6FE8">
        <w:t>3</w:t>
      </w:r>
      <w:r w:rsidR="00981DEE">
        <w:t>.</w:t>
      </w:r>
      <w:r w:rsidR="004F0CA7">
        <w:t xml:space="preserve"> </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w:t>
      </w:r>
      <w:r w:rsidRPr="00B514E7">
        <w:lastRenderedPageBreak/>
        <w:t xml:space="preserve">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 xml:space="preserve">6. V prípade akýchkoľvek sporov, ktoré vyplývajú zo súťaže, alebo ktoré vznikli v súvislosti s ňou, </w:t>
      </w:r>
      <w:r w:rsidRPr="00B514E7">
        <w:lastRenderedPageBreak/>
        <w:t>sa jednotliví Účastníci súťaže a Usporiadateľ zaväzujú riešiť ich vzájomnými rokovaniami a dohodou.</w:t>
      </w:r>
    </w:p>
    <w:p w14:paraId="11EDC6DA" w14:textId="17DFA7A8" w:rsidR="00B91DB4" w:rsidRDefault="00B91DB4">
      <w:r>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34661FE3" w:rsidR="00B91DB4" w:rsidRPr="008B7B99" w:rsidRDefault="00B91DB4" w:rsidP="3C9C03E8">
      <w:pPr>
        <w:widowControl w:val="0"/>
        <w:autoSpaceDE w:val="0"/>
        <w:autoSpaceDN w:val="0"/>
        <w:adjustRightInd w:val="0"/>
        <w:contextualSpacing/>
        <w:jc w:val="both"/>
      </w:pPr>
      <w:r>
        <w:t xml:space="preserve">V Bratislave </w:t>
      </w:r>
      <w:r w:rsidR="00AC6FE8">
        <w:t>14</w:t>
      </w:r>
      <w:r w:rsidR="783ED41F">
        <w:t>.</w:t>
      </w:r>
      <w:r w:rsidR="00AC6FE8">
        <w:t>3</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A170D"/>
    <w:rsid w:val="000A35B2"/>
    <w:rsid w:val="000A4671"/>
    <w:rsid w:val="000A6912"/>
    <w:rsid w:val="000C1A63"/>
    <w:rsid w:val="000C3B3B"/>
    <w:rsid w:val="000E0A6A"/>
    <w:rsid w:val="000F43D7"/>
    <w:rsid w:val="001038A5"/>
    <w:rsid w:val="001234FD"/>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81A44"/>
    <w:rsid w:val="0039435F"/>
    <w:rsid w:val="00394A79"/>
    <w:rsid w:val="00416E32"/>
    <w:rsid w:val="00421DA6"/>
    <w:rsid w:val="00425E5D"/>
    <w:rsid w:val="00430D46"/>
    <w:rsid w:val="0044419B"/>
    <w:rsid w:val="00456498"/>
    <w:rsid w:val="00481253"/>
    <w:rsid w:val="004912C4"/>
    <w:rsid w:val="004C40C5"/>
    <w:rsid w:val="004D75B0"/>
    <w:rsid w:val="004E2DDB"/>
    <w:rsid w:val="004F0CA7"/>
    <w:rsid w:val="00525E48"/>
    <w:rsid w:val="00534D68"/>
    <w:rsid w:val="0054D0FC"/>
    <w:rsid w:val="005743F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E5D5C"/>
    <w:rsid w:val="006F46E9"/>
    <w:rsid w:val="006F5682"/>
    <w:rsid w:val="00710F1C"/>
    <w:rsid w:val="00735364"/>
    <w:rsid w:val="007742E5"/>
    <w:rsid w:val="007C5461"/>
    <w:rsid w:val="007F45BE"/>
    <w:rsid w:val="007F5021"/>
    <w:rsid w:val="0080353A"/>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C6FE8"/>
    <w:rsid w:val="00AD0D1D"/>
    <w:rsid w:val="00AE2B5E"/>
    <w:rsid w:val="00AF0312"/>
    <w:rsid w:val="00B03340"/>
    <w:rsid w:val="00B12513"/>
    <w:rsid w:val="00B127F1"/>
    <w:rsid w:val="00B45F5A"/>
    <w:rsid w:val="00B514E7"/>
    <w:rsid w:val="00B91DB4"/>
    <w:rsid w:val="00B9468F"/>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097A"/>
    <w:rsid w:val="00CB1850"/>
    <w:rsid w:val="00CE3E79"/>
    <w:rsid w:val="00CF3D9A"/>
    <w:rsid w:val="00D26DDE"/>
    <w:rsid w:val="00D360D7"/>
    <w:rsid w:val="00D410A5"/>
    <w:rsid w:val="00D4320A"/>
    <w:rsid w:val="00D550D1"/>
    <w:rsid w:val="00D57667"/>
    <w:rsid w:val="00D71488"/>
    <w:rsid w:val="00D811AE"/>
    <w:rsid w:val="00D86297"/>
    <w:rsid w:val="00DB2E34"/>
    <w:rsid w:val="00DC1044"/>
    <w:rsid w:val="00DC4C82"/>
    <w:rsid w:val="00DD2051"/>
    <w:rsid w:val="00DE4171"/>
    <w:rsid w:val="00DE5EB0"/>
    <w:rsid w:val="00DF0A8D"/>
    <w:rsid w:val="00DF4877"/>
    <w:rsid w:val="00E121DE"/>
    <w:rsid w:val="00E15A5E"/>
    <w:rsid w:val="00E26E76"/>
    <w:rsid w:val="00E37097"/>
    <w:rsid w:val="00E54831"/>
    <w:rsid w:val="00E7742B"/>
    <w:rsid w:val="00E82A91"/>
    <w:rsid w:val="00E84B3B"/>
    <w:rsid w:val="00EC6FAC"/>
    <w:rsid w:val="00EF7B3F"/>
    <w:rsid w:val="00F06B3B"/>
    <w:rsid w:val="00F70279"/>
    <w:rsid w:val="00F845D1"/>
    <w:rsid w:val="00FA3244"/>
    <w:rsid w:val="00FA4341"/>
    <w:rsid w:val="00FD4143"/>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1243</Words>
  <Characters>7087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3</cp:revision>
  <dcterms:created xsi:type="dcterms:W3CDTF">2023-02-22T11:41:00Z</dcterms:created>
  <dcterms:modified xsi:type="dcterms:W3CDTF">2023-03-14T07:38:00Z</dcterms:modified>
</cp:coreProperties>
</file>