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E1DB6D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683FFE">
        <w:rPr>
          <w:b/>
          <w:bCs/>
          <w:sz w:val="32"/>
          <w:szCs w:val="32"/>
        </w:rPr>
        <w:t>AllToys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D4A8307" w:rsidR="002041E1" w:rsidRPr="00B514E7" w:rsidRDefault="002041E1" w:rsidP="006C7555">
      <w:pPr>
        <w:widowControl w:val="0"/>
        <w:autoSpaceDE w:val="0"/>
        <w:autoSpaceDN w:val="0"/>
        <w:adjustRightInd w:val="0"/>
        <w:contextualSpacing/>
      </w:pPr>
      <w:r>
        <w:t>Tento štatút súťaže „</w:t>
      </w:r>
      <w:proofErr w:type="spellStart"/>
      <w:r w:rsidR="00683FFE">
        <w:t>AllToys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683FFE">
        <w:t>AllToys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38E0E65"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F0CA7">
        <w:t>1</w:t>
      </w:r>
      <w:r w:rsidR="00683FFE">
        <w:t>5</w:t>
      </w:r>
      <w:r w:rsidR="00DB2E34">
        <w:t>.</w:t>
      </w:r>
      <w:r w:rsidR="004F0CA7">
        <w:t xml:space="preserve"> </w:t>
      </w:r>
      <w:r w:rsidR="00683FFE">
        <w:t>8</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683FFE">
        <w:t>22</w:t>
      </w:r>
      <w:r w:rsidR="2C52808B">
        <w:t>.</w:t>
      </w:r>
      <w:r w:rsidR="004F0CA7">
        <w:t xml:space="preserve"> </w:t>
      </w:r>
      <w:r w:rsidR="00683FFE">
        <w:t>8</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729D2568"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83FFE">
        <w:t>15</w:t>
      </w:r>
      <w:r w:rsidR="7666ACEE">
        <w:t>.</w:t>
      </w:r>
      <w:r w:rsidR="00683FFE">
        <w:t xml:space="preserve"> 8</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A160587" w14:textId="36982871" w:rsidR="00683FFE" w:rsidRPr="00683FFE" w:rsidRDefault="00A875D9" w:rsidP="00683FFE">
      <w:pPr>
        <w:rPr>
          <w:rFonts w:ascii="Times" w:hAnsi="Times" w:cs="Open Sans"/>
          <w:color w:val="1D2129"/>
        </w:rPr>
      </w:pPr>
      <w:r w:rsidRPr="0044419B">
        <w:rPr>
          <w:rFonts w:ascii="Times" w:hAnsi="Times"/>
        </w:rPr>
        <w:t>„</w:t>
      </w:r>
      <w:r w:rsidR="00683FFE" w:rsidRPr="00683FFE">
        <w:rPr>
          <w:rFonts w:ascii="Times" w:hAnsi="Times" w:cs="Open Sans"/>
          <w:color w:val="1D2129"/>
        </w:rPr>
        <w:t xml:space="preserve">SÚŤAŽ o Lego s </w:t>
      </w:r>
      <w:proofErr w:type="spellStart"/>
      <w:r w:rsidR="00683FFE" w:rsidRPr="00683FFE">
        <w:rPr>
          <w:rFonts w:ascii="Times" w:hAnsi="Times" w:cs="Open Sans"/>
          <w:color w:val="1D2129"/>
        </w:rPr>
        <w:t>Alltoys</w:t>
      </w:r>
      <w:proofErr w:type="spellEnd"/>
      <w:r w:rsidR="00683FFE" w:rsidRPr="00683FFE">
        <w:rPr>
          <w:rFonts w:ascii="Times" w:hAnsi="Times" w:cs="Open Sans"/>
          <w:color w:val="1D2129"/>
        </w:rPr>
        <w:t xml:space="preserve"> </w:t>
      </w:r>
      <w:r w:rsidR="00683FFE" w:rsidRPr="00683FFE">
        <w:rPr>
          <w:rFonts w:ascii="Apple Color Emoji" w:hAnsi="Apple Color Emoji" w:cs="Apple Color Emoji"/>
          <w:color w:val="1D2129"/>
        </w:rPr>
        <w:t>🎁</w:t>
      </w:r>
    </w:p>
    <w:p w14:paraId="181755EA" w14:textId="0654443B" w:rsidR="00683FFE" w:rsidRPr="00683FFE" w:rsidRDefault="00683FFE" w:rsidP="00683FFE">
      <w:pPr>
        <w:rPr>
          <w:rFonts w:ascii="Times" w:hAnsi="Times" w:cs="Open Sans"/>
          <w:color w:val="1D2129"/>
        </w:rPr>
      </w:pPr>
      <w:r w:rsidRPr="00683FFE">
        <w:rPr>
          <w:rFonts w:ascii="Times" w:hAnsi="Times" w:cs="Open Sans"/>
          <w:color w:val="1D2129"/>
        </w:rPr>
        <w:t xml:space="preserve">Škola je tu čo nevidieť a s ňou aj ďalšie pokusy vyskladať si vysnívanú budúcnosť. </w:t>
      </w:r>
      <w:r w:rsidRPr="00683FFE">
        <w:rPr>
          <w:rFonts w:ascii="Apple Color Emoji" w:hAnsi="Apple Color Emoji" w:cs="Apple Color Emoji"/>
          <w:color w:val="1D2129"/>
        </w:rPr>
        <w:t>💛</w:t>
      </w:r>
      <w:r w:rsidRPr="00683FFE">
        <w:rPr>
          <w:rFonts w:ascii="Times" w:hAnsi="Times" w:cs="Open Sans"/>
          <w:color w:val="1D2129"/>
        </w:rPr>
        <w:t xml:space="preserve"> Čím by sa vaši najmenší radi stali, keď budú veľkí? S odpoveďou sa podeľte v komentároch. Jedného z vás odmeníme touto kreatívnou nástenkou od Lego, s pomocou ktorej si môžu deti skladať odkazy a pripomienky na ceste za svojimi snami.</w:t>
      </w:r>
    </w:p>
    <w:p w14:paraId="5247A422" w14:textId="77777777" w:rsidR="00683FFE" w:rsidRPr="00683FFE" w:rsidRDefault="00683FFE" w:rsidP="00683FFE">
      <w:pPr>
        <w:rPr>
          <w:rFonts w:ascii="Times" w:hAnsi="Times" w:cs="Open Sans"/>
          <w:color w:val="1D2129"/>
        </w:rPr>
      </w:pPr>
      <w:r w:rsidRPr="00683FFE">
        <w:rPr>
          <w:rFonts w:ascii="Times" w:hAnsi="Times" w:cs="Open Sans"/>
          <w:color w:val="1D2129"/>
        </w:rPr>
        <w:t>Podmienky:</w:t>
      </w:r>
    </w:p>
    <w:p w14:paraId="77D29533" w14:textId="69CA425B" w:rsidR="00683FFE" w:rsidRPr="00683FFE" w:rsidRDefault="00683FFE" w:rsidP="00683FFE">
      <w:pPr>
        <w:rPr>
          <w:rFonts w:ascii="Times" w:hAnsi="Times" w:cs="Open Sans"/>
          <w:color w:val="1D2129"/>
        </w:rPr>
      </w:pPr>
      <w:r w:rsidRPr="00683FFE">
        <w:rPr>
          <w:rFonts w:ascii="Apple Color Emoji" w:hAnsi="Apple Color Emoji" w:cs="Apple Color Emoji"/>
          <w:color w:val="1D2129"/>
        </w:rPr>
        <w:t>👉</w:t>
      </w:r>
      <w:r w:rsidRPr="00683FFE">
        <w:rPr>
          <w:rFonts w:ascii="Times" w:hAnsi="Times" w:cs="Open Sans"/>
          <w:color w:val="1D2129"/>
        </w:rPr>
        <w:t>Odpoveď na otázku</w:t>
      </w:r>
    </w:p>
    <w:p w14:paraId="615808EE" w14:textId="64B2B35F" w:rsidR="002041E1" w:rsidRPr="0044419B" w:rsidRDefault="00683FFE" w:rsidP="00683FFE">
      <w:pPr>
        <w:rPr>
          <w:rFonts w:ascii="Times" w:hAnsi="Times"/>
        </w:rPr>
      </w:pPr>
      <w:r w:rsidRPr="00683FFE">
        <w:rPr>
          <w:rFonts w:ascii="Times" w:hAnsi="Times" w:cs="Open Sans"/>
          <w:color w:val="1D2129"/>
        </w:rPr>
        <w:t xml:space="preserve">Súťaž prebieha od 15. do 22. augusta. Výherca si musí prebrať výhru osobne v nákupnom centre Bory </w:t>
      </w:r>
      <w:proofErr w:type="spellStart"/>
      <w:r w:rsidRPr="00683FFE">
        <w:rPr>
          <w:rFonts w:ascii="Times" w:hAnsi="Times" w:cs="Open Sans"/>
          <w:color w:val="1D2129"/>
        </w:rPr>
        <w:t>Mall</w:t>
      </w:r>
      <w:proofErr w:type="spellEnd"/>
      <w:r w:rsidRPr="00683FFE">
        <w:rPr>
          <w:rFonts w:ascii="Times" w:hAnsi="Times" w:cs="Open Sans"/>
          <w:color w:val="1D2129"/>
        </w:rPr>
        <w:t>.</w:t>
      </w:r>
      <w:r w:rsidR="00F70279" w:rsidRPr="0044419B">
        <w:rPr>
          <w:rFonts w:ascii="Times" w:hAnsi="Times"/>
        </w:rPr>
        <w:t>“</w:t>
      </w:r>
    </w:p>
    <w:p w14:paraId="0288340C" w14:textId="7EC566EE" w:rsidR="002041E1" w:rsidRPr="00B514E7" w:rsidRDefault="002041E1" w:rsidP="09D8C3E4"/>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6BEDD59B" w:rsidR="002E70DE" w:rsidRDefault="0044419B" w:rsidP="006C7555">
      <w:pPr>
        <w:widowControl w:val="0"/>
        <w:autoSpaceDE w:val="0"/>
        <w:autoSpaceDN w:val="0"/>
        <w:adjustRightInd w:val="0"/>
        <w:contextualSpacing/>
      </w:pPr>
      <w:r>
        <w:t>1</w:t>
      </w:r>
      <w:r w:rsidR="3C6E507D">
        <w:t xml:space="preserve">x </w:t>
      </w:r>
      <w:r w:rsidR="00683FFE">
        <w:t xml:space="preserve">Lego </w:t>
      </w:r>
      <w:r w:rsidR="7BB524A6">
        <w:t>(</w:t>
      </w:r>
      <w:r w:rsidR="00683FFE">
        <w:t>1</w:t>
      </w:r>
      <w:r w:rsidR="00AB19AE">
        <w:t xml:space="preserve">x </w:t>
      </w:r>
      <w:r w:rsidR="00683FFE">
        <w:t>Lego</w:t>
      </w:r>
      <w:r w:rsidR="00A875D9">
        <w:t xml:space="preserve"> </w:t>
      </w:r>
      <w:r w:rsidR="43F53748">
        <w:t>pre</w:t>
      </w:r>
      <w:r w:rsidR="00A875D9">
        <w:t xml:space="preserve"> 1</w:t>
      </w:r>
      <w:r w:rsidR="43F53748">
        <w:t xml:space="preserve"> výherc</w:t>
      </w:r>
      <w:r w:rsidR="00A875D9">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034081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A875D9">
        <w:t>ý</w:t>
      </w:r>
      <w:r w:rsidR="00A43CB0">
        <w:t xml:space="preserve"> </w:t>
      </w:r>
      <w:r w:rsidR="2CF670D2">
        <w:t>bud</w:t>
      </w:r>
      <w:r w:rsidR="00A875D9">
        <w:t>e</w:t>
      </w:r>
      <w:r w:rsidR="2CF670D2">
        <w:t xml:space="preserve"> </w:t>
      </w:r>
      <w:r w:rsidR="00A875D9">
        <w:t>1</w:t>
      </w:r>
      <w:r w:rsidR="2CF670D2">
        <w:t xml:space="preserve"> </w:t>
      </w:r>
      <w:r w:rsidR="61A904A0">
        <w:t>výherc</w:t>
      </w:r>
      <w:r w:rsidR="00A875D9">
        <w:t>a</w:t>
      </w:r>
      <w:r w:rsidR="61A904A0">
        <w:t xml:space="preserve"> a 1 náhradník</w:t>
      </w:r>
      <w:r w:rsidR="3B4F1E7E">
        <w:t xml:space="preserve">. </w:t>
      </w:r>
      <w:r w:rsidR="002E70DE">
        <w:t xml:space="preserve">Žrebovanie sa uskutoční </w:t>
      </w:r>
      <w:r w:rsidR="00683FFE">
        <w:t>22</w:t>
      </w:r>
      <w:r w:rsidR="0C3F3FB5">
        <w:t>.</w:t>
      </w:r>
      <w:r w:rsidR="004F0CA7">
        <w:t xml:space="preserve"> </w:t>
      </w:r>
      <w:r w:rsidR="00683FFE">
        <w:t>8</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8C56DC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683FFE">
        <w:t>25</w:t>
      </w:r>
      <w:r w:rsidR="26371078">
        <w:t>.</w:t>
      </w:r>
      <w:r w:rsidR="004F0CA7">
        <w:t xml:space="preserve"> </w:t>
      </w:r>
      <w:r w:rsidR="00683FFE">
        <w:t>8</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F8E7F20" w:rsidR="00B91DB4" w:rsidRPr="008B7B99" w:rsidRDefault="00B91DB4" w:rsidP="3C9C03E8">
      <w:pPr>
        <w:widowControl w:val="0"/>
        <w:autoSpaceDE w:val="0"/>
        <w:autoSpaceDN w:val="0"/>
        <w:adjustRightInd w:val="0"/>
        <w:contextualSpacing/>
        <w:jc w:val="both"/>
      </w:pPr>
      <w:r>
        <w:t xml:space="preserve">V Bratislave </w:t>
      </w:r>
      <w:r w:rsidR="004F0CA7">
        <w:t>1</w:t>
      </w:r>
      <w:r w:rsidR="00683FFE">
        <w:t>5</w:t>
      </w:r>
      <w:r w:rsidR="783ED41F">
        <w:t>.</w:t>
      </w:r>
      <w:r w:rsidR="004F0CA7">
        <w:t xml:space="preserve"> </w:t>
      </w:r>
      <w:r w:rsidR="00683FFE">
        <w:t>8</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7141</Characters>
  <Application>Microsoft Office Word</Application>
  <DocSecurity>0</DocSecurity>
  <Lines>59</Lines>
  <Paragraphs>16</Paragraphs>
  <ScaleCrop>false</ScaleCrop>
  <Company>THIS IS LOCCO</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2022-08-15T09:21:00Z</dcterms:created>
  <dcterms:modified xsi:type="dcterms:W3CDTF">2022-08-15T09:21:00Z</dcterms:modified>
</cp:coreProperties>
</file>